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538F4" w14:textId="74C8CDFC" w:rsidR="005B7684" w:rsidRDefault="005B7684" w:rsidP="005B7684">
      <w:pPr>
        <w:jc w:val="center"/>
      </w:pPr>
      <w:r>
        <w:t>1. Broader Impacts Professional Competencies Self-Assessment Survey</w:t>
      </w:r>
    </w:p>
    <w:p w14:paraId="53B69FDD" w14:textId="77777777" w:rsidR="005B7684" w:rsidRDefault="005B7684" w:rsidP="005B7684"/>
    <w:p w14:paraId="201FB61B" w14:textId="5693358E" w:rsidR="005B7684" w:rsidRDefault="005B7684" w:rsidP="005B7684">
      <w:r>
        <w:t>For each of 67 items, participants will be asked to rate their level of competence on a five point scale ranging from 1 (no knowledge/novice) to 5 (expert) and the level of importance of competence on a five point scale ranging from 1 (not at all important) to 5 (critically important). All 67 items appear below.</w:t>
      </w:r>
    </w:p>
    <w:p w14:paraId="7B99F4F5" w14:textId="77777777" w:rsidR="005B7684" w:rsidRDefault="005B7684" w:rsidP="005B7684"/>
    <w:p w14:paraId="5C576253" w14:textId="45EB903F" w:rsidR="005B7684" w:rsidRDefault="005B7684" w:rsidP="005B7684">
      <w:r>
        <w:t>In addition, participants will be asked to indicate their professional role (i.e., administrator, researcher, Broader Impacts professional, other), their job title, the number of years they have been doing BI work, their level of involvement with BI professional development (e.g., participation in ARIS workshops)</w:t>
      </w:r>
      <w:r w:rsidR="008929A4">
        <w:t>, and their job satisfaction</w:t>
      </w:r>
      <w:r>
        <w:t>.</w:t>
      </w:r>
    </w:p>
    <w:p w14:paraId="1F63E5CB" w14:textId="77777777" w:rsidR="005B7684" w:rsidRDefault="005B7684" w:rsidP="005B7684"/>
    <w:tbl>
      <w:tblPr>
        <w:tblW w:w="9360" w:type="dxa"/>
        <w:tblInd w:w="-38" w:type="dxa"/>
        <w:tblLayout w:type="fixed"/>
        <w:tblLook w:val="0000" w:firstRow="0" w:lastRow="0" w:firstColumn="0" w:lastColumn="0" w:noHBand="0" w:noVBand="0"/>
      </w:tblPr>
      <w:tblGrid>
        <w:gridCol w:w="9360"/>
      </w:tblGrid>
      <w:tr w:rsidR="005B7684" w:rsidRPr="00FA3F9B" w14:paraId="21B102AE" w14:textId="77777777" w:rsidTr="00474699">
        <w:trPr>
          <w:trHeight w:val="288"/>
        </w:trPr>
        <w:tc>
          <w:tcPr>
            <w:tcW w:w="9360" w:type="dxa"/>
            <w:tcBorders>
              <w:top w:val="single" w:sz="6" w:space="0" w:color="auto"/>
              <w:left w:val="single" w:sz="6" w:space="0" w:color="auto"/>
              <w:bottom w:val="single" w:sz="6" w:space="0" w:color="auto"/>
              <w:right w:val="nil"/>
            </w:tcBorders>
          </w:tcPr>
          <w:p w14:paraId="567355D7"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Report the cumulative impact of BI activities across office, department, or institution.</w:t>
            </w:r>
          </w:p>
        </w:tc>
      </w:tr>
      <w:tr w:rsidR="005B7684" w:rsidRPr="00FA3F9B" w14:paraId="5F70D3EB" w14:textId="77777777" w:rsidTr="00474699">
        <w:trPr>
          <w:trHeight w:val="288"/>
        </w:trPr>
        <w:tc>
          <w:tcPr>
            <w:tcW w:w="9360" w:type="dxa"/>
            <w:tcBorders>
              <w:top w:val="single" w:sz="6" w:space="0" w:color="auto"/>
              <w:left w:val="single" w:sz="6" w:space="0" w:color="auto"/>
              <w:bottom w:val="single" w:sz="6" w:space="0" w:color="auto"/>
              <w:right w:val="nil"/>
            </w:tcBorders>
          </w:tcPr>
          <w:p w14:paraId="1EC0A46E"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Identify and engage with key individuals and programs that contribute to the research impacts infrastructure across the institution.</w:t>
            </w:r>
          </w:p>
        </w:tc>
      </w:tr>
      <w:tr w:rsidR="005B7684" w:rsidRPr="00FA3F9B" w14:paraId="4ABAAFC2" w14:textId="77777777" w:rsidTr="00474699">
        <w:trPr>
          <w:trHeight w:val="288"/>
        </w:trPr>
        <w:tc>
          <w:tcPr>
            <w:tcW w:w="9360" w:type="dxa"/>
            <w:tcBorders>
              <w:top w:val="single" w:sz="6" w:space="0" w:color="auto"/>
              <w:left w:val="single" w:sz="6" w:space="0" w:color="auto"/>
              <w:bottom w:val="single" w:sz="6" w:space="0" w:color="auto"/>
              <w:right w:val="nil"/>
            </w:tcBorders>
          </w:tcPr>
          <w:p w14:paraId="067ED4E9"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Communicate across the hierarchy of an institution to garner support.</w:t>
            </w:r>
          </w:p>
        </w:tc>
      </w:tr>
      <w:tr w:rsidR="005B7684" w:rsidRPr="00FA3F9B" w14:paraId="423F0251" w14:textId="77777777" w:rsidTr="00474699">
        <w:trPr>
          <w:trHeight w:val="288"/>
        </w:trPr>
        <w:tc>
          <w:tcPr>
            <w:tcW w:w="9360" w:type="dxa"/>
            <w:tcBorders>
              <w:top w:val="single" w:sz="6" w:space="0" w:color="auto"/>
              <w:left w:val="single" w:sz="6" w:space="0" w:color="auto"/>
              <w:bottom w:val="single" w:sz="6" w:space="0" w:color="auto"/>
              <w:right w:val="nil"/>
            </w:tcBorders>
          </w:tcPr>
          <w:p w14:paraId="76F57965"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Understand the history and rationales for emphasizing research impacts on society.</w:t>
            </w:r>
          </w:p>
        </w:tc>
      </w:tr>
      <w:tr w:rsidR="005B7684" w:rsidRPr="00FA3F9B" w14:paraId="2BA92009" w14:textId="77777777" w:rsidTr="00474699">
        <w:trPr>
          <w:trHeight w:val="288"/>
        </w:trPr>
        <w:tc>
          <w:tcPr>
            <w:tcW w:w="9360" w:type="dxa"/>
            <w:tcBorders>
              <w:top w:val="single" w:sz="6" w:space="0" w:color="auto"/>
              <w:left w:val="single" w:sz="6" w:space="0" w:color="auto"/>
              <w:bottom w:val="single" w:sz="6" w:space="0" w:color="auto"/>
              <w:right w:val="nil"/>
            </w:tcBorders>
          </w:tcPr>
          <w:p w14:paraId="0648A330"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Assist researchers in identifying their discipline's specific language, traditions, and strategic choices for their BI work.</w:t>
            </w:r>
          </w:p>
        </w:tc>
      </w:tr>
      <w:tr w:rsidR="005B7684" w:rsidRPr="00FA3F9B" w14:paraId="0DEDF997" w14:textId="77777777" w:rsidTr="00474699">
        <w:trPr>
          <w:trHeight w:val="288"/>
        </w:trPr>
        <w:tc>
          <w:tcPr>
            <w:tcW w:w="9360" w:type="dxa"/>
            <w:tcBorders>
              <w:top w:val="single" w:sz="6" w:space="0" w:color="auto"/>
              <w:left w:val="single" w:sz="6" w:space="0" w:color="auto"/>
              <w:bottom w:val="single" w:sz="6" w:space="0" w:color="auto"/>
              <w:right w:val="nil"/>
            </w:tcBorders>
          </w:tcPr>
          <w:p w14:paraId="123ECA92"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Make clear distinctions among education, outreach, engagement, science communications, and other broader impact activities.</w:t>
            </w:r>
          </w:p>
        </w:tc>
      </w:tr>
      <w:tr w:rsidR="005B7684" w:rsidRPr="00FA3F9B" w14:paraId="1E6D8409" w14:textId="77777777" w:rsidTr="00474699">
        <w:trPr>
          <w:trHeight w:val="288"/>
        </w:trPr>
        <w:tc>
          <w:tcPr>
            <w:tcW w:w="9360" w:type="dxa"/>
            <w:tcBorders>
              <w:top w:val="single" w:sz="6" w:space="0" w:color="auto"/>
              <w:left w:val="single" w:sz="6" w:space="0" w:color="auto"/>
              <w:bottom w:val="single" w:sz="6" w:space="0" w:color="auto"/>
              <w:right w:val="nil"/>
            </w:tcBorders>
          </w:tcPr>
          <w:p w14:paraId="7D8CD252"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Understand institutional and community resources that can be leveraged for BI activities</w:t>
            </w:r>
          </w:p>
        </w:tc>
      </w:tr>
      <w:tr w:rsidR="005B7684" w:rsidRPr="00FA3F9B" w14:paraId="4011EA55" w14:textId="77777777" w:rsidTr="00474699">
        <w:trPr>
          <w:trHeight w:val="288"/>
        </w:trPr>
        <w:tc>
          <w:tcPr>
            <w:tcW w:w="9360" w:type="dxa"/>
            <w:tcBorders>
              <w:top w:val="single" w:sz="6" w:space="0" w:color="auto"/>
              <w:left w:val="single" w:sz="6" w:space="0" w:color="auto"/>
              <w:bottom w:val="single" w:sz="6" w:space="0" w:color="auto"/>
              <w:right w:val="nil"/>
            </w:tcBorders>
          </w:tcPr>
          <w:p w14:paraId="6A6F04A4"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Use literature that supports specific BI approaches to guide and inform all aspects (e.g., conceptualization, implementation, and evaluation) of BI work [Revised].</w:t>
            </w:r>
          </w:p>
        </w:tc>
      </w:tr>
      <w:tr w:rsidR="005B7684" w:rsidRPr="00FA3F9B" w14:paraId="5FDAC1DF" w14:textId="77777777" w:rsidTr="00474699">
        <w:trPr>
          <w:trHeight w:val="288"/>
        </w:trPr>
        <w:tc>
          <w:tcPr>
            <w:tcW w:w="9360" w:type="dxa"/>
            <w:tcBorders>
              <w:top w:val="single" w:sz="6" w:space="0" w:color="auto"/>
              <w:left w:val="single" w:sz="6" w:space="0" w:color="auto"/>
              <w:bottom w:val="single" w:sz="6" w:space="0" w:color="auto"/>
              <w:right w:val="nil"/>
            </w:tcBorders>
          </w:tcPr>
          <w:p w14:paraId="0A57A828"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Disseminate BI work to contribute to and expand the field.</w:t>
            </w:r>
          </w:p>
        </w:tc>
      </w:tr>
      <w:tr w:rsidR="005B7684" w:rsidRPr="00FA3F9B" w14:paraId="204380F7" w14:textId="77777777" w:rsidTr="00474699">
        <w:trPr>
          <w:trHeight w:val="288"/>
        </w:trPr>
        <w:tc>
          <w:tcPr>
            <w:tcW w:w="9360" w:type="dxa"/>
            <w:tcBorders>
              <w:top w:val="single" w:sz="6" w:space="0" w:color="auto"/>
              <w:left w:val="single" w:sz="6" w:space="0" w:color="auto"/>
              <w:bottom w:val="single" w:sz="6" w:space="0" w:color="auto"/>
              <w:right w:val="nil"/>
            </w:tcBorders>
          </w:tcPr>
          <w:p w14:paraId="664C82D1"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Foster, facilitate, and negotiate partnerships between professionals, organizations, and sectors (e.g., decision makers, government, non-academic organizations, etc.) that are mutually beneficial and recognize the needs of stakeholders.</w:t>
            </w:r>
          </w:p>
        </w:tc>
      </w:tr>
      <w:tr w:rsidR="005B7684" w:rsidRPr="00FA3F9B" w14:paraId="0BF54E14" w14:textId="77777777" w:rsidTr="00474699">
        <w:trPr>
          <w:trHeight w:val="288"/>
        </w:trPr>
        <w:tc>
          <w:tcPr>
            <w:tcW w:w="9360" w:type="dxa"/>
            <w:tcBorders>
              <w:top w:val="single" w:sz="6" w:space="0" w:color="auto"/>
              <w:left w:val="single" w:sz="6" w:space="0" w:color="auto"/>
              <w:bottom w:val="single" w:sz="6" w:space="0" w:color="auto"/>
              <w:right w:val="nil"/>
            </w:tcBorders>
          </w:tcPr>
          <w:p w14:paraId="58B752EE"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Understand and use frameworks and strategies relevant to fostering, facilitating and maintaining partnerships.</w:t>
            </w:r>
          </w:p>
        </w:tc>
      </w:tr>
      <w:tr w:rsidR="005B7684" w:rsidRPr="00FA3F9B" w14:paraId="75DDA2A8" w14:textId="77777777" w:rsidTr="00474699">
        <w:trPr>
          <w:trHeight w:val="288"/>
        </w:trPr>
        <w:tc>
          <w:tcPr>
            <w:tcW w:w="9360" w:type="dxa"/>
            <w:tcBorders>
              <w:top w:val="single" w:sz="6" w:space="0" w:color="auto"/>
              <w:left w:val="single" w:sz="6" w:space="0" w:color="auto"/>
              <w:bottom w:val="single" w:sz="6" w:space="0" w:color="auto"/>
              <w:right w:val="nil"/>
            </w:tcBorders>
          </w:tcPr>
          <w:p w14:paraId="5CC11208"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Identify and bring together individuals or organizations on the basis of shared interests [Revised].</w:t>
            </w:r>
          </w:p>
        </w:tc>
      </w:tr>
      <w:tr w:rsidR="005B7684" w:rsidRPr="00FA3F9B" w14:paraId="2A57B088" w14:textId="77777777" w:rsidTr="00474699">
        <w:trPr>
          <w:trHeight w:val="288"/>
        </w:trPr>
        <w:tc>
          <w:tcPr>
            <w:tcW w:w="9360" w:type="dxa"/>
            <w:tcBorders>
              <w:top w:val="single" w:sz="6" w:space="0" w:color="auto"/>
              <w:left w:val="single" w:sz="6" w:space="0" w:color="auto"/>
              <w:bottom w:val="single" w:sz="6" w:space="0" w:color="auto"/>
              <w:right w:val="nil"/>
            </w:tcBorders>
          </w:tcPr>
          <w:p w14:paraId="52B5FA7F"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Be known as a connector who can link university and community partners [Revised].</w:t>
            </w:r>
          </w:p>
        </w:tc>
      </w:tr>
      <w:tr w:rsidR="005B7684" w:rsidRPr="00FA3F9B" w14:paraId="2D6F6732" w14:textId="77777777" w:rsidTr="00474699">
        <w:trPr>
          <w:trHeight w:val="288"/>
        </w:trPr>
        <w:tc>
          <w:tcPr>
            <w:tcW w:w="9360" w:type="dxa"/>
            <w:tcBorders>
              <w:top w:val="single" w:sz="6" w:space="0" w:color="auto"/>
              <w:left w:val="single" w:sz="6" w:space="0" w:color="auto"/>
              <w:bottom w:val="single" w:sz="6" w:space="0" w:color="auto"/>
              <w:right w:val="nil"/>
            </w:tcBorders>
          </w:tcPr>
          <w:p w14:paraId="011C1572"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Connect prospective on and off campus partners with researchers.</w:t>
            </w:r>
          </w:p>
        </w:tc>
      </w:tr>
      <w:tr w:rsidR="005B7684" w:rsidRPr="00FA3F9B" w14:paraId="36B12C54" w14:textId="77777777" w:rsidTr="00474699">
        <w:trPr>
          <w:trHeight w:val="288"/>
        </w:trPr>
        <w:tc>
          <w:tcPr>
            <w:tcW w:w="9360" w:type="dxa"/>
            <w:tcBorders>
              <w:top w:val="single" w:sz="6" w:space="0" w:color="auto"/>
              <w:left w:val="single" w:sz="6" w:space="0" w:color="auto"/>
              <w:bottom w:val="single" w:sz="6" w:space="0" w:color="auto"/>
              <w:right w:val="nil"/>
            </w:tcBorders>
          </w:tcPr>
          <w:p w14:paraId="25D6A629"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Utilize effective practices for fostering collaboration.</w:t>
            </w:r>
          </w:p>
        </w:tc>
      </w:tr>
      <w:tr w:rsidR="005B7684" w:rsidRPr="00FA3F9B" w14:paraId="4AFEB2BC" w14:textId="77777777" w:rsidTr="00474699">
        <w:trPr>
          <w:trHeight w:val="288"/>
        </w:trPr>
        <w:tc>
          <w:tcPr>
            <w:tcW w:w="9360" w:type="dxa"/>
            <w:tcBorders>
              <w:top w:val="single" w:sz="6" w:space="0" w:color="auto"/>
              <w:left w:val="single" w:sz="6" w:space="0" w:color="auto"/>
              <w:bottom w:val="single" w:sz="6" w:space="0" w:color="auto"/>
              <w:right w:val="nil"/>
            </w:tcBorders>
          </w:tcPr>
          <w:p w14:paraId="45FE61E7"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Understand the conditions for and dynamics of enduring partnerships</w:t>
            </w:r>
          </w:p>
        </w:tc>
      </w:tr>
      <w:tr w:rsidR="005B7684" w:rsidRPr="00FA3F9B" w14:paraId="48948825" w14:textId="77777777" w:rsidTr="00474699">
        <w:trPr>
          <w:trHeight w:val="288"/>
        </w:trPr>
        <w:tc>
          <w:tcPr>
            <w:tcW w:w="9360" w:type="dxa"/>
            <w:tcBorders>
              <w:top w:val="single" w:sz="6" w:space="0" w:color="auto"/>
              <w:left w:val="single" w:sz="6" w:space="0" w:color="auto"/>
              <w:bottom w:val="single" w:sz="6" w:space="0" w:color="auto"/>
              <w:right w:val="nil"/>
            </w:tcBorders>
          </w:tcPr>
          <w:p w14:paraId="281BABA4"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Coordinate regular communications to link groups with information relevant to their interests.</w:t>
            </w:r>
          </w:p>
        </w:tc>
      </w:tr>
      <w:tr w:rsidR="005B7684" w:rsidRPr="00FA3F9B" w14:paraId="4B49381E" w14:textId="77777777" w:rsidTr="00474699">
        <w:trPr>
          <w:trHeight w:val="288"/>
        </w:trPr>
        <w:tc>
          <w:tcPr>
            <w:tcW w:w="9360" w:type="dxa"/>
            <w:tcBorders>
              <w:top w:val="single" w:sz="6" w:space="0" w:color="auto"/>
              <w:left w:val="single" w:sz="6" w:space="0" w:color="auto"/>
              <w:bottom w:val="single" w:sz="6" w:space="0" w:color="auto"/>
              <w:right w:val="nil"/>
            </w:tcBorders>
          </w:tcPr>
          <w:p w14:paraId="0537DDEB"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Build teams and trust across networks (e.g., communications and accountability in community networks).</w:t>
            </w:r>
          </w:p>
        </w:tc>
      </w:tr>
      <w:tr w:rsidR="005B7684" w:rsidRPr="00FA3F9B" w14:paraId="772A0B04" w14:textId="77777777" w:rsidTr="00474699">
        <w:trPr>
          <w:trHeight w:val="288"/>
        </w:trPr>
        <w:tc>
          <w:tcPr>
            <w:tcW w:w="9360" w:type="dxa"/>
            <w:tcBorders>
              <w:top w:val="single" w:sz="6" w:space="0" w:color="auto"/>
              <w:left w:val="single" w:sz="6" w:space="0" w:color="auto"/>
              <w:bottom w:val="single" w:sz="6" w:space="0" w:color="auto"/>
              <w:right w:val="nil"/>
            </w:tcBorders>
          </w:tcPr>
          <w:p w14:paraId="52FAB622"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Collaborate with partners to create a system of shared measurement for collective impact.</w:t>
            </w:r>
          </w:p>
        </w:tc>
      </w:tr>
      <w:tr w:rsidR="005B7684" w:rsidRPr="00FA3F9B" w14:paraId="4463E5F7" w14:textId="77777777" w:rsidTr="00474699">
        <w:trPr>
          <w:trHeight w:val="288"/>
        </w:trPr>
        <w:tc>
          <w:tcPr>
            <w:tcW w:w="9360" w:type="dxa"/>
            <w:tcBorders>
              <w:top w:val="single" w:sz="6" w:space="0" w:color="auto"/>
              <w:left w:val="single" w:sz="6" w:space="0" w:color="auto"/>
              <w:bottom w:val="single" w:sz="6" w:space="0" w:color="auto"/>
              <w:right w:val="nil"/>
            </w:tcBorders>
          </w:tcPr>
          <w:p w14:paraId="22F5A266"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Strategically use resources (internal and external to the university) to achieve long-term research impact goals &amp; outcomes [Revised]</w:t>
            </w:r>
          </w:p>
        </w:tc>
      </w:tr>
      <w:tr w:rsidR="005B7684" w:rsidRPr="00FA3F9B" w14:paraId="31BB9B22" w14:textId="77777777" w:rsidTr="00474699">
        <w:trPr>
          <w:trHeight w:val="288"/>
        </w:trPr>
        <w:tc>
          <w:tcPr>
            <w:tcW w:w="9360" w:type="dxa"/>
            <w:tcBorders>
              <w:top w:val="single" w:sz="6" w:space="0" w:color="auto"/>
              <w:left w:val="single" w:sz="6" w:space="0" w:color="auto"/>
              <w:bottom w:val="single" w:sz="6" w:space="0" w:color="auto"/>
              <w:right w:val="nil"/>
            </w:tcBorders>
          </w:tcPr>
          <w:p w14:paraId="477A1670"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Build the capacity of partners to plan and conduct BI activities [Revised].</w:t>
            </w:r>
          </w:p>
        </w:tc>
      </w:tr>
      <w:tr w:rsidR="005B7684" w:rsidRPr="00FA3F9B" w14:paraId="4B9479BE" w14:textId="77777777" w:rsidTr="00474699">
        <w:trPr>
          <w:trHeight w:val="288"/>
        </w:trPr>
        <w:tc>
          <w:tcPr>
            <w:tcW w:w="9360" w:type="dxa"/>
            <w:tcBorders>
              <w:top w:val="single" w:sz="6" w:space="0" w:color="auto"/>
              <w:left w:val="single" w:sz="6" w:space="0" w:color="auto"/>
              <w:bottom w:val="single" w:sz="6" w:space="0" w:color="auto"/>
              <w:right w:val="nil"/>
            </w:tcBorders>
          </w:tcPr>
          <w:p w14:paraId="053B3608"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Contribute to the ongoing monitoring of reciprocity in campus-community partnerships [Revised].</w:t>
            </w:r>
          </w:p>
        </w:tc>
      </w:tr>
      <w:tr w:rsidR="005B7684" w:rsidRPr="00FA3F9B" w14:paraId="573C1B58" w14:textId="77777777" w:rsidTr="00474699">
        <w:trPr>
          <w:trHeight w:val="288"/>
        </w:trPr>
        <w:tc>
          <w:tcPr>
            <w:tcW w:w="9360" w:type="dxa"/>
            <w:tcBorders>
              <w:top w:val="single" w:sz="6" w:space="0" w:color="auto"/>
              <w:left w:val="single" w:sz="6" w:space="0" w:color="auto"/>
              <w:bottom w:val="single" w:sz="6" w:space="0" w:color="auto"/>
              <w:right w:val="nil"/>
            </w:tcBorders>
          </w:tcPr>
          <w:p w14:paraId="1A0F47A4"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Understand the history of relationships between universities and communities.</w:t>
            </w:r>
          </w:p>
        </w:tc>
      </w:tr>
      <w:tr w:rsidR="005B7684" w:rsidRPr="00FA3F9B" w14:paraId="55E05A4F" w14:textId="77777777" w:rsidTr="00474699">
        <w:trPr>
          <w:trHeight w:val="288"/>
        </w:trPr>
        <w:tc>
          <w:tcPr>
            <w:tcW w:w="9360" w:type="dxa"/>
            <w:tcBorders>
              <w:top w:val="single" w:sz="6" w:space="0" w:color="auto"/>
              <w:left w:val="single" w:sz="6" w:space="0" w:color="auto"/>
              <w:bottom w:val="single" w:sz="6" w:space="0" w:color="auto"/>
              <w:right w:val="nil"/>
            </w:tcBorders>
          </w:tcPr>
          <w:p w14:paraId="37F1E4B9"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lastRenderedPageBreak/>
              <w:t>Understand and actively promote diversity within and across partnering communities [Revised].</w:t>
            </w:r>
          </w:p>
        </w:tc>
      </w:tr>
      <w:tr w:rsidR="005B7684" w:rsidRPr="00FA3F9B" w14:paraId="524AFFE2" w14:textId="77777777" w:rsidTr="00474699">
        <w:trPr>
          <w:trHeight w:val="288"/>
        </w:trPr>
        <w:tc>
          <w:tcPr>
            <w:tcW w:w="9360" w:type="dxa"/>
            <w:tcBorders>
              <w:top w:val="single" w:sz="6" w:space="0" w:color="auto"/>
              <w:left w:val="single" w:sz="6" w:space="0" w:color="auto"/>
              <w:bottom w:val="single" w:sz="6" w:space="0" w:color="auto"/>
              <w:right w:val="nil"/>
            </w:tcBorders>
          </w:tcPr>
          <w:p w14:paraId="1AF55F05"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Assist campus and community partners in their exploration and understanding of cultural differences [Revised].</w:t>
            </w:r>
          </w:p>
        </w:tc>
      </w:tr>
      <w:tr w:rsidR="005B7684" w:rsidRPr="00FA3F9B" w14:paraId="26AF3EC4" w14:textId="77777777" w:rsidTr="00474699">
        <w:trPr>
          <w:trHeight w:val="288"/>
        </w:trPr>
        <w:tc>
          <w:tcPr>
            <w:tcW w:w="9360" w:type="dxa"/>
            <w:tcBorders>
              <w:top w:val="single" w:sz="6" w:space="0" w:color="auto"/>
              <w:left w:val="single" w:sz="6" w:space="0" w:color="auto"/>
              <w:bottom w:val="single" w:sz="6" w:space="0" w:color="auto"/>
              <w:right w:val="nil"/>
            </w:tcBorders>
          </w:tcPr>
          <w:p w14:paraId="22475C5E"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Understand learning interests, preferences and styles across diverse audiences.</w:t>
            </w:r>
          </w:p>
        </w:tc>
      </w:tr>
      <w:tr w:rsidR="005B7684" w:rsidRPr="00FA3F9B" w14:paraId="3FEB3E29" w14:textId="77777777" w:rsidTr="00474699">
        <w:trPr>
          <w:trHeight w:val="288"/>
        </w:trPr>
        <w:tc>
          <w:tcPr>
            <w:tcW w:w="9360" w:type="dxa"/>
            <w:tcBorders>
              <w:top w:val="single" w:sz="6" w:space="0" w:color="auto"/>
              <w:left w:val="single" w:sz="6" w:space="0" w:color="auto"/>
              <w:bottom w:val="single" w:sz="6" w:space="0" w:color="auto"/>
              <w:right w:val="nil"/>
            </w:tcBorders>
          </w:tcPr>
          <w:p w14:paraId="2C07BD05"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Engage stakeholders who promote inter-cultural awareness and sensitivity.</w:t>
            </w:r>
          </w:p>
        </w:tc>
      </w:tr>
      <w:tr w:rsidR="005B7684" w:rsidRPr="00FA3F9B" w14:paraId="60991957" w14:textId="77777777" w:rsidTr="00474699">
        <w:trPr>
          <w:trHeight w:val="288"/>
        </w:trPr>
        <w:tc>
          <w:tcPr>
            <w:tcW w:w="9360" w:type="dxa"/>
            <w:tcBorders>
              <w:top w:val="single" w:sz="6" w:space="0" w:color="auto"/>
              <w:left w:val="single" w:sz="6" w:space="0" w:color="auto"/>
              <w:bottom w:val="single" w:sz="6" w:space="0" w:color="auto"/>
              <w:right w:val="nil"/>
            </w:tcBorders>
          </w:tcPr>
          <w:p w14:paraId="3EBC8077"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Use reciprocity as a guiding principle in engaging with community partners.</w:t>
            </w:r>
          </w:p>
        </w:tc>
      </w:tr>
      <w:tr w:rsidR="005B7684" w:rsidRPr="00FA3F9B" w14:paraId="5284D7B7" w14:textId="77777777" w:rsidTr="00474699">
        <w:trPr>
          <w:trHeight w:val="288"/>
        </w:trPr>
        <w:tc>
          <w:tcPr>
            <w:tcW w:w="9360" w:type="dxa"/>
            <w:tcBorders>
              <w:top w:val="single" w:sz="6" w:space="0" w:color="auto"/>
              <w:left w:val="single" w:sz="6" w:space="0" w:color="auto"/>
              <w:bottom w:val="single" w:sz="6" w:space="0" w:color="auto"/>
              <w:right w:val="nil"/>
            </w:tcBorders>
          </w:tcPr>
          <w:p w14:paraId="6C6DFCB7"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Understand how institutional procedures, habits, and policies may be culturally insensitive to communities.</w:t>
            </w:r>
          </w:p>
        </w:tc>
      </w:tr>
      <w:tr w:rsidR="005B7684" w:rsidRPr="00FA3F9B" w14:paraId="3862E141" w14:textId="77777777" w:rsidTr="00474699">
        <w:trPr>
          <w:trHeight w:val="288"/>
        </w:trPr>
        <w:tc>
          <w:tcPr>
            <w:tcW w:w="9360" w:type="dxa"/>
            <w:tcBorders>
              <w:top w:val="single" w:sz="6" w:space="0" w:color="auto"/>
              <w:left w:val="single" w:sz="6" w:space="0" w:color="auto"/>
              <w:bottom w:val="single" w:sz="6" w:space="0" w:color="auto"/>
              <w:right w:val="nil"/>
            </w:tcBorders>
          </w:tcPr>
          <w:p w14:paraId="4D545C39"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Adjust BI activities (e.g., courses, curricula, and external activities) and services for more culturally sensitive approaches [Revised].</w:t>
            </w:r>
          </w:p>
        </w:tc>
      </w:tr>
      <w:tr w:rsidR="005B7684" w:rsidRPr="00FA3F9B" w14:paraId="732BE469" w14:textId="77777777" w:rsidTr="00474699">
        <w:trPr>
          <w:trHeight w:val="288"/>
        </w:trPr>
        <w:tc>
          <w:tcPr>
            <w:tcW w:w="9360" w:type="dxa"/>
            <w:tcBorders>
              <w:top w:val="single" w:sz="6" w:space="0" w:color="auto"/>
              <w:left w:val="single" w:sz="6" w:space="0" w:color="auto"/>
              <w:bottom w:val="single" w:sz="6" w:space="0" w:color="auto"/>
              <w:right w:val="nil"/>
            </w:tcBorders>
          </w:tcPr>
          <w:p w14:paraId="44685FB1"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Understand the context and importance of broadening the participation of underrepresented groups in STEM fields.</w:t>
            </w:r>
          </w:p>
        </w:tc>
      </w:tr>
      <w:tr w:rsidR="005B7684" w:rsidRPr="00FA3F9B" w14:paraId="2884805B" w14:textId="77777777" w:rsidTr="00474699">
        <w:trPr>
          <w:trHeight w:val="288"/>
        </w:trPr>
        <w:tc>
          <w:tcPr>
            <w:tcW w:w="9360" w:type="dxa"/>
            <w:tcBorders>
              <w:top w:val="single" w:sz="6" w:space="0" w:color="auto"/>
              <w:left w:val="single" w:sz="6" w:space="0" w:color="auto"/>
              <w:bottom w:val="single" w:sz="6" w:space="0" w:color="auto"/>
              <w:right w:val="nil"/>
            </w:tcBorders>
          </w:tcPr>
          <w:p w14:paraId="75E68B8C"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Support researchers and staff in creating inclusive environments for historically underrepresented groups in STEM fields [Revised].</w:t>
            </w:r>
          </w:p>
        </w:tc>
      </w:tr>
      <w:tr w:rsidR="005B7684" w:rsidRPr="00FA3F9B" w14:paraId="0503D220" w14:textId="77777777" w:rsidTr="00474699">
        <w:trPr>
          <w:trHeight w:val="288"/>
        </w:trPr>
        <w:tc>
          <w:tcPr>
            <w:tcW w:w="9360" w:type="dxa"/>
            <w:tcBorders>
              <w:top w:val="single" w:sz="6" w:space="0" w:color="auto"/>
              <w:left w:val="single" w:sz="6" w:space="0" w:color="auto"/>
              <w:bottom w:val="single" w:sz="6" w:space="0" w:color="auto"/>
              <w:right w:val="nil"/>
            </w:tcBorders>
          </w:tcPr>
          <w:p w14:paraId="7E3CFEB1"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Understand that diverse groups produce better results</w:t>
            </w:r>
          </w:p>
        </w:tc>
      </w:tr>
      <w:tr w:rsidR="005B7684" w:rsidRPr="00FA3F9B" w14:paraId="7BB120B2" w14:textId="77777777" w:rsidTr="00474699">
        <w:trPr>
          <w:trHeight w:val="288"/>
        </w:trPr>
        <w:tc>
          <w:tcPr>
            <w:tcW w:w="9360" w:type="dxa"/>
            <w:tcBorders>
              <w:top w:val="single" w:sz="6" w:space="0" w:color="auto"/>
              <w:left w:val="single" w:sz="6" w:space="0" w:color="auto"/>
              <w:bottom w:val="single" w:sz="6" w:space="0" w:color="auto"/>
              <w:right w:val="nil"/>
            </w:tcBorders>
          </w:tcPr>
          <w:p w14:paraId="7EA0D8FB"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Encourage and support researchers’ engagement with communities while acknowledging the challenges and barriers.</w:t>
            </w:r>
          </w:p>
        </w:tc>
      </w:tr>
      <w:tr w:rsidR="005B7684" w:rsidRPr="00FA3F9B" w14:paraId="2013A3EA" w14:textId="77777777" w:rsidTr="00474699">
        <w:trPr>
          <w:trHeight w:val="288"/>
        </w:trPr>
        <w:tc>
          <w:tcPr>
            <w:tcW w:w="9360" w:type="dxa"/>
            <w:tcBorders>
              <w:top w:val="single" w:sz="6" w:space="0" w:color="auto"/>
              <w:left w:val="single" w:sz="6" w:space="0" w:color="auto"/>
              <w:bottom w:val="single" w:sz="6" w:space="0" w:color="auto"/>
              <w:right w:val="nil"/>
            </w:tcBorders>
          </w:tcPr>
          <w:p w14:paraId="55405542"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Understand the institution's culture, norms, policies, and practices that influence researcher receptiveness to BI work.</w:t>
            </w:r>
          </w:p>
        </w:tc>
      </w:tr>
      <w:tr w:rsidR="005B7684" w:rsidRPr="00FA3F9B" w14:paraId="5F1FAC89" w14:textId="77777777" w:rsidTr="00474699">
        <w:trPr>
          <w:trHeight w:val="288"/>
        </w:trPr>
        <w:tc>
          <w:tcPr>
            <w:tcW w:w="9360" w:type="dxa"/>
            <w:tcBorders>
              <w:top w:val="single" w:sz="6" w:space="0" w:color="auto"/>
              <w:left w:val="single" w:sz="6" w:space="0" w:color="auto"/>
              <w:bottom w:val="single" w:sz="6" w:space="0" w:color="auto"/>
              <w:right w:val="nil"/>
            </w:tcBorders>
          </w:tcPr>
          <w:p w14:paraId="2C8400CE"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Deliver customized trainings and resources to fit researchers' needs and interests.</w:t>
            </w:r>
          </w:p>
        </w:tc>
      </w:tr>
      <w:tr w:rsidR="005B7684" w:rsidRPr="00FA3F9B" w14:paraId="5298436B" w14:textId="77777777" w:rsidTr="00474699">
        <w:trPr>
          <w:trHeight w:val="288"/>
        </w:trPr>
        <w:tc>
          <w:tcPr>
            <w:tcW w:w="9360" w:type="dxa"/>
            <w:tcBorders>
              <w:top w:val="single" w:sz="6" w:space="0" w:color="auto"/>
              <w:left w:val="single" w:sz="6" w:space="0" w:color="auto"/>
              <w:bottom w:val="single" w:sz="6" w:space="0" w:color="auto"/>
              <w:right w:val="nil"/>
            </w:tcBorders>
          </w:tcPr>
          <w:p w14:paraId="5D2AEB78"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Understand curriculum development, learning objectives, and assessment for BI workshops and training materials.</w:t>
            </w:r>
          </w:p>
        </w:tc>
      </w:tr>
      <w:tr w:rsidR="005B7684" w:rsidRPr="00FA3F9B" w14:paraId="7EDF6528" w14:textId="77777777" w:rsidTr="00474699">
        <w:trPr>
          <w:trHeight w:val="288"/>
        </w:trPr>
        <w:tc>
          <w:tcPr>
            <w:tcW w:w="9360" w:type="dxa"/>
            <w:tcBorders>
              <w:top w:val="single" w:sz="6" w:space="0" w:color="auto"/>
              <w:left w:val="single" w:sz="6" w:space="0" w:color="auto"/>
              <w:bottom w:val="single" w:sz="6" w:space="0" w:color="auto"/>
              <w:right w:val="nil"/>
            </w:tcBorders>
          </w:tcPr>
          <w:p w14:paraId="365F3E22"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Develop researchers' skills in incorporating BI activities into their teaching, scholarship, research, mentoring.</w:t>
            </w:r>
          </w:p>
        </w:tc>
      </w:tr>
      <w:tr w:rsidR="005B7684" w:rsidRPr="00FA3F9B" w14:paraId="26B8081F" w14:textId="77777777" w:rsidTr="00474699">
        <w:trPr>
          <w:trHeight w:val="288"/>
        </w:trPr>
        <w:tc>
          <w:tcPr>
            <w:tcW w:w="9360" w:type="dxa"/>
            <w:tcBorders>
              <w:top w:val="single" w:sz="6" w:space="0" w:color="auto"/>
              <w:left w:val="single" w:sz="6" w:space="0" w:color="auto"/>
              <w:bottom w:val="single" w:sz="6" w:space="0" w:color="auto"/>
              <w:right w:val="nil"/>
            </w:tcBorders>
          </w:tcPr>
          <w:p w14:paraId="5B38A252"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Support researchers in designing BI activities with community partners.</w:t>
            </w:r>
          </w:p>
        </w:tc>
      </w:tr>
      <w:tr w:rsidR="005B7684" w:rsidRPr="00FA3F9B" w14:paraId="412B75FA" w14:textId="77777777" w:rsidTr="00474699">
        <w:trPr>
          <w:trHeight w:val="288"/>
        </w:trPr>
        <w:tc>
          <w:tcPr>
            <w:tcW w:w="9360" w:type="dxa"/>
            <w:tcBorders>
              <w:top w:val="single" w:sz="6" w:space="0" w:color="auto"/>
              <w:left w:val="single" w:sz="6" w:space="0" w:color="auto"/>
              <w:bottom w:val="single" w:sz="6" w:space="0" w:color="auto"/>
              <w:right w:val="nil"/>
            </w:tcBorders>
          </w:tcPr>
          <w:p w14:paraId="7D1C490D"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Assist researchers and partners in learning from one another's experiences and improving BI practices over time [Revised].</w:t>
            </w:r>
          </w:p>
        </w:tc>
      </w:tr>
      <w:tr w:rsidR="005B7684" w:rsidRPr="00FA3F9B" w14:paraId="002ECDAC" w14:textId="77777777" w:rsidTr="00474699">
        <w:trPr>
          <w:trHeight w:val="288"/>
        </w:trPr>
        <w:tc>
          <w:tcPr>
            <w:tcW w:w="9360" w:type="dxa"/>
            <w:tcBorders>
              <w:top w:val="single" w:sz="6" w:space="0" w:color="auto"/>
              <w:left w:val="single" w:sz="6" w:space="0" w:color="auto"/>
              <w:bottom w:val="single" w:sz="6" w:space="0" w:color="auto"/>
              <w:right w:val="nil"/>
            </w:tcBorders>
          </w:tcPr>
          <w:p w14:paraId="3B59D435"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Construct a BI statement that aligns with NSF values.</w:t>
            </w:r>
          </w:p>
        </w:tc>
      </w:tr>
      <w:tr w:rsidR="005B7684" w:rsidRPr="00FA3F9B" w14:paraId="552802CC" w14:textId="77777777" w:rsidTr="00474699">
        <w:trPr>
          <w:trHeight w:val="288"/>
        </w:trPr>
        <w:tc>
          <w:tcPr>
            <w:tcW w:w="9360" w:type="dxa"/>
            <w:tcBorders>
              <w:top w:val="single" w:sz="6" w:space="0" w:color="auto"/>
              <w:left w:val="single" w:sz="6" w:space="0" w:color="auto"/>
              <w:bottom w:val="single" w:sz="6" w:space="0" w:color="auto"/>
              <w:right w:val="nil"/>
            </w:tcBorders>
          </w:tcPr>
          <w:p w14:paraId="1E94FFDA"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Communicate with researchers what is important to include in a BI statement for proposals.</w:t>
            </w:r>
          </w:p>
        </w:tc>
      </w:tr>
      <w:tr w:rsidR="005B7684" w:rsidRPr="00FA3F9B" w14:paraId="4F15F473" w14:textId="77777777" w:rsidTr="00474699">
        <w:trPr>
          <w:trHeight w:val="288"/>
        </w:trPr>
        <w:tc>
          <w:tcPr>
            <w:tcW w:w="9360" w:type="dxa"/>
            <w:tcBorders>
              <w:top w:val="single" w:sz="6" w:space="0" w:color="auto"/>
              <w:left w:val="single" w:sz="6" w:space="0" w:color="auto"/>
              <w:bottom w:val="single" w:sz="6" w:space="0" w:color="auto"/>
              <w:right w:val="nil"/>
            </w:tcBorders>
          </w:tcPr>
          <w:p w14:paraId="7B002199"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Understand the need for the evaluation of BI activities [Revised]</w:t>
            </w:r>
          </w:p>
        </w:tc>
      </w:tr>
      <w:tr w:rsidR="005B7684" w:rsidRPr="00FA3F9B" w14:paraId="46D2A596" w14:textId="77777777" w:rsidTr="00474699">
        <w:trPr>
          <w:trHeight w:val="288"/>
        </w:trPr>
        <w:tc>
          <w:tcPr>
            <w:tcW w:w="9360" w:type="dxa"/>
            <w:tcBorders>
              <w:top w:val="single" w:sz="6" w:space="0" w:color="auto"/>
              <w:left w:val="single" w:sz="6" w:space="0" w:color="auto"/>
              <w:bottom w:val="single" w:sz="6" w:space="0" w:color="auto"/>
              <w:right w:val="nil"/>
            </w:tcBorders>
          </w:tcPr>
          <w:p w14:paraId="184FC203"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Assist researchers in developing their research impact identities.</w:t>
            </w:r>
          </w:p>
        </w:tc>
      </w:tr>
      <w:tr w:rsidR="005B7684" w:rsidRPr="00FA3F9B" w14:paraId="6F5C6265" w14:textId="77777777" w:rsidTr="00474699">
        <w:trPr>
          <w:trHeight w:val="288"/>
        </w:trPr>
        <w:tc>
          <w:tcPr>
            <w:tcW w:w="9360" w:type="dxa"/>
            <w:tcBorders>
              <w:top w:val="single" w:sz="6" w:space="0" w:color="auto"/>
              <w:left w:val="single" w:sz="6" w:space="0" w:color="auto"/>
              <w:bottom w:val="single" w:sz="6" w:space="0" w:color="auto"/>
              <w:right w:val="nil"/>
            </w:tcBorders>
          </w:tcPr>
          <w:p w14:paraId="1A2743AF"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Facilitate researchers' critical reflections on their BI activities.</w:t>
            </w:r>
          </w:p>
        </w:tc>
      </w:tr>
      <w:tr w:rsidR="005B7684" w:rsidRPr="00FA3F9B" w14:paraId="5F9C19DF" w14:textId="77777777" w:rsidTr="00474699">
        <w:trPr>
          <w:trHeight w:val="288"/>
        </w:trPr>
        <w:tc>
          <w:tcPr>
            <w:tcW w:w="9360" w:type="dxa"/>
            <w:tcBorders>
              <w:top w:val="single" w:sz="6" w:space="0" w:color="auto"/>
              <w:left w:val="single" w:sz="6" w:space="0" w:color="auto"/>
              <w:bottom w:val="single" w:sz="6" w:space="0" w:color="auto"/>
              <w:right w:val="nil"/>
            </w:tcBorders>
          </w:tcPr>
          <w:p w14:paraId="4637A404"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Assist researchers in understanding the value of utilizing community knowledge and expertise.</w:t>
            </w:r>
          </w:p>
        </w:tc>
      </w:tr>
      <w:tr w:rsidR="005B7684" w:rsidRPr="00FA3F9B" w14:paraId="54E43AA5" w14:textId="77777777" w:rsidTr="00474699">
        <w:trPr>
          <w:trHeight w:val="288"/>
        </w:trPr>
        <w:tc>
          <w:tcPr>
            <w:tcW w:w="9360" w:type="dxa"/>
            <w:tcBorders>
              <w:top w:val="single" w:sz="6" w:space="0" w:color="auto"/>
              <w:left w:val="single" w:sz="6" w:space="0" w:color="auto"/>
              <w:bottom w:val="single" w:sz="6" w:space="0" w:color="auto"/>
              <w:right w:val="nil"/>
            </w:tcBorders>
          </w:tcPr>
          <w:p w14:paraId="029979D9"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Help researchers understand how to communicate their research in plain language [Revised].</w:t>
            </w:r>
          </w:p>
        </w:tc>
      </w:tr>
      <w:tr w:rsidR="005B7684" w:rsidRPr="00FA3F9B" w14:paraId="78562A70" w14:textId="77777777" w:rsidTr="00474699">
        <w:trPr>
          <w:trHeight w:val="288"/>
        </w:trPr>
        <w:tc>
          <w:tcPr>
            <w:tcW w:w="9360" w:type="dxa"/>
            <w:tcBorders>
              <w:top w:val="single" w:sz="6" w:space="0" w:color="auto"/>
              <w:left w:val="single" w:sz="6" w:space="0" w:color="auto"/>
              <w:bottom w:val="single" w:sz="6" w:space="0" w:color="auto"/>
              <w:right w:val="nil"/>
            </w:tcBorders>
          </w:tcPr>
          <w:p w14:paraId="52AAAA5A"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Help researchers identify multiple tools and outlets for the communication of their research [Revised].</w:t>
            </w:r>
          </w:p>
        </w:tc>
      </w:tr>
      <w:tr w:rsidR="005B7684" w:rsidRPr="00FA3F9B" w14:paraId="507ED162" w14:textId="77777777" w:rsidTr="00474699">
        <w:trPr>
          <w:trHeight w:val="288"/>
        </w:trPr>
        <w:tc>
          <w:tcPr>
            <w:tcW w:w="9360" w:type="dxa"/>
            <w:tcBorders>
              <w:top w:val="single" w:sz="6" w:space="0" w:color="auto"/>
              <w:left w:val="single" w:sz="6" w:space="0" w:color="auto"/>
              <w:bottom w:val="single" w:sz="6" w:space="0" w:color="auto"/>
              <w:right w:val="nil"/>
            </w:tcBorders>
          </w:tcPr>
          <w:p w14:paraId="1CA71289"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 xml:space="preserve">Assist researchers in strategizing how to represent their BI work in their annual review and promotion </w:t>
            </w:r>
            <w:proofErr w:type="gramStart"/>
            <w:r w:rsidRPr="00FA3F9B">
              <w:rPr>
                <w:rFonts w:ascii="Calibri" w:hAnsi="Calibri" w:cs="Calibri"/>
                <w:color w:val="000000"/>
                <w:sz w:val="22"/>
                <w:szCs w:val="22"/>
              </w:rPr>
              <w:t>process  [</w:t>
            </w:r>
            <w:proofErr w:type="gramEnd"/>
            <w:r w:rsidRPr="00FA3F9B">
              <w:rPr>
                <w:rFonts w:ascii="Calibri" w:hAnsi="Calibri" w:cs="Calibri"/>
                <w:color w:val="000000"/>
                <w:sz w:val="22"/>
                <w:szCs w:val="22"/>
              </w:rPr>
              <w:t>Revised].</w:t>
            </w:r>
          </w:p>
        </w:tc>
      </w:tr>
      <w:tr w:rsidR="005B7684" w:rsidRPr="00FA3F9B" w14:paraId="4E8CF0A0" w14:textId="77777777" w:rsidTr="00474699">
        <w:trPr>
          <w:trHeight w:val="288"/>
        </w:trPr>
        <w:tc>
          <w:tcPr>
            <w:tcW w:w="9360" w:type="dxa"/>
            <w:tcBorders>
              <w:top w:val="single" w:sz="6" w:space="0" w:color="auto"/>
              <w:left w:val="single" w:sz="6" w:space="0" w:color="auto"/>
              <w:bottom w:val="single" w:sz="6" w:space="0" w:color="auto"/>
              <w:right w:val="nil"/>
            </w:tcBorders>
          </w:tcPr>
          <w:p w14:paraId="2C337E9C"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Understand the variety of different types of BI activities (e.g., K-12 outreach, science communication, citizen science, etc.)</w:t>
            </w:r>
          </w:p>
        </w:tc>
      </w:tr>
      <w:tr w:rsidR="005B7684" w:rsidRPr="00FA3F9B" w14:paraId="3A57F9E9" w14:textId="77777777" w:rsidTr="00474699">
        <w:trPr>
          <w:trHeight w:val="288"/>
        </w:trPr>
        <w:tc>
          <w:tcPr>
            <w:tcW w:w="9360" w:type="dxa"/>
            <w:tcBorders>
              <w:top w:val="nil"/>
              <w:left w:val="nil"/>
              <w:bottom w:val="nil"/>
              <w:right w:val="nil"/>
            </w:tcBorders>
          </w:tcPr>
          <w:p w14:paraId="0FF80EAF"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Identify and engage stakeholders for broader impacts</w:t>
            </w:r>
          </w:p>
        </w:tc>
      </w:tr>
      <w:tr w:rsidR="005B7684" w:rsidRPr="00FA3F9B" w14:paraId="1954146C" w14:textId="77777777" w:rsidTr="00474699">
        <w:trPr>
          <w:trHeight w:val="288"/>
        </w:trPr>
        <w:tc>
          <w:tcPr>
            <w:tcW w:w="9360" w:type="dxa"/>
            <w:tcBorders>
              <w:top w:val="single" w:sz="6" w:space="0" w:color="auto"/>
              <w:left w:val="single" w:sz="6" w:space="0" w:color="auto"/>
              <w:bottom w:val="single" w:sz="6" w:space="0" w:color="auto"/>
              <w:right w:val="nil"/>
            </w:tcBorders>
          </w:tcPr>
          <w:p w14:paraId="5C1B2B2C"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Assess the needs of researchers, partners, and audiences [Revised].</w:t>
            </w:r>
          </w:p>
        </w:tc>
      </w:tr>
      <w:tr w:rsidR="005B7684" w:rsidRPr="00FA3F9B" w14:paraId="22E2644C" w14:textId="77777777" w:rsidTr="00474699">
        <w:trPr>
          <w:trHeight w:val="288"/>
        </w:trPr>
        <w:tc>
          <w:tcPr>
            <w:tcW w:w="9360" w:type="dxa"/>
            <w:tcBorders>
              <w:top w:val="single" w:sz="6" w:space="0" w:color="auto"/>
              <w:left w:val="single" w:sz="6" w:space="0" w:color="auto"/>
              <w:bottom w:val="single" w:sz="6" w:space="0" w:color="auto"/>
              <w:right w:val="nil"/>
            </w:tcBorders>
          </w:tcPr>
          <w:p w14:paraId="49A03A1E"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Understand how to budget resources to carry out various types of BI activities at different scales [Revised].</w:t>
            </w:r>
          </w:p>
        </w:tc>
      </w:tr>
      <w:tr w:rsidR="005B7684" w:rsidRPr="00FA3F9B" w14:paraId="2AC351AC" w14:textId="77777777" w:rsidTr="00474699">
        <w:trPr>
          <w:trHeight w:val="288"/>
        </w:trPr>
        <w:tc>
          <w:tcPr>
            <w:tcW w:w="9360" w:type="dxa"/>
            <w:tcBorders>
              <w:top w:val="single" w:sz="6" w:space="0" w:color="auto"/>
              <w:left w:val="single" w:sz="6" w:space="0" w:color="auto"/>
              <w:bottom w:val="single" w:sz="6" w:space="0" w:color="auto"/>
              <w:right w:val="nil"/>
            </w:tcBorders>
          </w:tcPr>
          <w:p w14:paraId="622E7174"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Use a variety of engagement techniques to involve stakeholders in designing programs.</w:t>
            </w:r>
          </w:p>
        </w:tc>
      </w:tr>
      <w:tr w:rsidR="005B7684" w:rsidRPr="00FA3F9B" w14:paraId="68372443" w14:textId="77777777" w:rsidTr="00474699">
        <w:trPr>
          <w:trHeight w:val="288"/>
        </w:trPr>
        <w:tc>
          <w:tcPr>
            <w:tcW w:w="9360" w:type="dxa"/>
            <w:tcBorders>
              <w:top w:val="single" w:sz="6" w:space="0" w:color="auto"/>
              <w:left w:val="single" w:sz="6" w:space="0" w:color="auto"/>
              <w:bottom w:val="single" w:sz="6" w:space="0" w:color="auto"/>
              <w:right w:val="nil"/>
            </w:tcBorders>
          </w:tcPr>
          <w:p w14:paraId="222107DB"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lastRenderedPageBreak/>
              <w:t>Collaboratively contribute to innovative BI grant proposals that are responsive to funder priorities, audience/population preferences, timelines, and budgets [Revised].</w:t>
            </w:r>
          </w:p>
        </w:tc>
      </w:tr>
      <w:tr w:rsidR="005B7684" w:rsidRPr="00FA3F9B" w14:paraId="41E1776B" w14:textId="77777777" w:rsidTr="00474699">
        <w:trPr>
          <w:trHeight w:val="288"/>
        </w:trPr>
        <w:tc>
          <w:tcPr>
            <w:tcW w:w="9360" w:type="dxa"/>
            <w:tcBorders>
              <w:top w:val="single" w:sz="6" w:space="0" w:color="auto"/>
              <w:left w:val="single" w:sz="6" w:space="0" w:color="auto"/>
              <w:bottom w:val="single" w:sz="6" w:space="0" w:color="auto"/>
              <w:right w:val="nil"/>
            </w:tcBorders>
          </w:tcPr>
          <w:p w14:paraId="26771806"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Write BI progress reports for funders and partners.</w:t>
            </w:r>
          </w:p>
        </w:tc>
      </w:tr>
      <w:tr w:rsidR="005B7684" w:rsidRPr="00FA3F9B" w14:paraId="37FF2AAD" w14:textId="77777777" w:rsidTr="00474699">
        <w:trPr>
          <w:trHeight w:val="288"/>
        </w:trPr>
        <w:tc>
          <w:tcPr>
            <w:tcW w:w="9360" w:type="dxa"/>
            <w:tcBorders>
              <w:top w:val="single" w:sz="6" w:space="0" w:color="auto"/>
              <w:left w:val="single" w:sz="6" w:space="0" w:color="auto"/>
              <w:bottom w:val="single" w:sz="6" w:space="0" w:color="auto"/>
              <w:right w:val="nil"/>
            </w:tcBorders>
          </w:tcPr>
          <w:p w14:paraId="01AF2A87"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Understand basic evaluation concepts, approaches and methods.</w:t>
            </w:r>
          </w:p>
        </w:tc>
      </w:tr>
      <w:tr w:rsidR="005B7684" w:rsidRPr="00FA3F9B" w14:paraId="66CAA9D4" w14:textId="77777777" w:rsidTr="00474699">
        <w:trPr>
          <w:trHeight w:val="288"/>
        </w:trPr>
        <w:tc>
          <w:tcPr>
            <w:tcW w:w="9360" w:type="dxa"/>
            <w:tcBorders>
              <w:top w:val="single" w:sz="6" w:space="0" w:color="auto"/>
              <w:left w:val="single" w:sz="6" w:space="0" w:color="auto"/>
              <w:bottom w:val="single" w:sz="6" w:space="0" w:color="auto"/>
              <w:right w:val="nil"/>
            </w:tcBorders>
          </w:tcPr>
          <w:p w14:paraId="5314FA14"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Engage project stakeholders in the development of evaluation plans.</w:t>
            </w:r>
          </w:p>
        </w:tc>
      </w:tr>
      <w:tr w:rsidR="005B7684" w:rsidRPr="00FA3F9B" w14:paraId="08BFCBEF" w14:textId="77777777" w:rsidTr="00474699">
        <w:trPr>
          <w:trHeight w:val="288"/>
        </w:trPr>
        <w:tc>
          <w:tcPr>
            <w:tcW w:w="9360" w:type="dxa"/>
            <w:tcBorders>
              <w:top w:val="single" w:sz="6" w:space="0" w:color="auto"/>
              <w:left w:val="single" w:sz="6" w:space="0" w:color="auto"/>
              <w:bottom w:val="single" w:sz="6" w:space="0" w:color="auto"/>
              <w:right w:val="nil"/>
            </w:tcBorders>
          </w:tcPr>
          <w:p w14:paraId="07E21EAF"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Obtain knowledge of institutional assessment and evaluation efforts related to research impacts [Revised].</w:t>
            </w:r>
          </w:p>
        </w:tc>
      </w:tr>
      <w:tr w:rsidR="005B7684" w:rsidRPr="00FA3F9B" w14:paraId="1ED38F78" w14:textId="77777777" w:rsidTr="00474699">
        <w:trPr>
          <w:trHeight w:val="288"/>
        </w:trPr>
        <w:tc>
          <w:tcPr>
            <w:tcW w:w="9360" w:type="dxa"/>
            <w:tcBorders>
              <w:top w:val="single" w:sz="6" w:space="0" w:color="auto"/>
              <w:left w:val="single" w:sz="6" w:space="0" w:color="auto"/>
              <w:bottom w:val="single" w:sz="6" w:space="0" w:color="auto"/>
              <w:right w:val="nil"/>
            </w:tcBorders>
          </w:tcPr>
          <w:p w14:paraId="40FF57AE"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Describe project resources and intended outputs, outcomes and impacts (e.g., a logic model).</w:t>
            </w:r>
          </w:p>
        </w:tc>
      </w:tr>
      <w:tr w:rsidR="005B7684" w:rsidRPr="00FA3F9B" w14:paraId="1D49EB42" w14:textId="77777777" w:rsidTr="00474699">
        <w:trPr>
          <w:trHeight w:val="288"/>
        </w:trPr>
        <w:tc>
          <w:tcPr>
            <w:tcW w:w="9360" w:type="dxa"/>
            <w:tcBorders>
              <w:top w:val="single" w:sz="6" w:space="0" w:color="auto"/>
              <w:left w:val="single" w:sz="6" w:space="0" w:color="auto"/>
              <w:bottom w:val="single" w:sz="6" w:space="0" w:color="auto"/>
              <w:right w:val="nil"/>
            </w:tcBorders>
          </w:tcPr>
          <w:p w14:paraId="3533BF98"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Identify indicators of research impacts.</w:t>
            </w:r>
          </w:p>
        </w:tc>
      </w:tr>
      <w:tr w:rsidR="005B7684" w:rsidRPr="00FA3F9B" w14:paraId="3716E5D8" w14:textId="77777777" w:rsidTr="00474699">
        <w:trPr>
          <w:trHeight w:val="288"/>
        </w:trPr>
        <w:tc>
          <w:tcPr>
            <w:tcW w:w="9360" w:type="dxa"/>
            <w:tcBorders>
              <w:top w:val="single" w:sz="6" w:space="0" w:color="auto"/>
              <w:left w:val="single" w:sz="6" w:space="0" w:color="auto"/>
              <w:bottom w:val="single" w:sz="6" w:space="0" w:color="auto"/>
              <w:right w:val="nil"/>
            </w:tcBorders>
          </w:tcPr>
          <w:p w14:paraId="37D30FEE"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Identify sources of research impact data.</w:t>
            </w:r>
          </w:p>
        </w:tc>
      </w:tr>
      <w:tr w:rsidR="005B7684" w:rsidRPr="00FA3F9B" w14:paraId="30CD30CF" w14:textId="77777777" w:rsidTr="00474699">
        <w:trPr>
          <w:trHeight w:val="288"/>
        </w:trPr>
        <w:tc>
          <w:tcPr>
            <w:tcW w:w="9360" w:type="dxa"/>
            <w:tcBorders>
              <w:top w:val="single" w:sz="6" w:space="0" w:color="auto"/>
              <w:left w:val="single" w:sz="6" w:space="0" w:color="auto"/>
              <w:bottom w:val="single" w:sz="6" w:space="0" w:color="auto"/>
              <w:right w:val="nil"/>
            </w:tcBorders>
          </w:tcPr>
          <w:p w14:paraId="047C54C8"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Find qualified evaluators to consult on evaluation of BI activities.</w:t>
            </w:r>
          </w:p>
        </w:tc>
      </w:tr>
      <w:tr w:rsidR="005B7684" w:rsidRPr="00FA3F9B" w14:paraId="17502A97" w14:textId="77777777" w:rsidTr="00474699">
        <w:trPr>
          <w:trHeight w:val="288"/>
        </w:trPr>
        <w:tc>
          <w:tcPr>
            <w:tcW w:w="9360" w:type="dxa"/>
            <w:tcBorders>
              <w:top w:val="single" w:sz="6" w:space="0" w:color="auto"/>
              <w:left w:val="single" w:sz="6" w:space="0" w:color="auto"/>
              <w:bottom w:val="single" w:sz="6" w:space="0" w:color="auto"/>
              <w:right w:val="nil"/>
            </w:tcBorders>
          </w:tcPr>
          <w:p w14:paraId="4AD638DC"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Articulate the connections between BI work and the institution's strategic priorities to administrators and fundraising professionals.</w:t>
            </w:r>
          </w:p>
        </w:tc>
      </w:tr>
      <w:tr w:rsidR="005B7684" w:rsidRPr="00FA3F9B" w14:paraId="071DDAC8" w14:textId="77777777" w:rsidTr="00474699">
        <w:trPr>
          <w:trHeight w:val="288"/>
        </w:trPr>
        <w:tc>
          <w:tcPr>
            <w:tcW w:w="9360" w:type="dxa"/>
            <w:tcBorders>
              <w:top w:val="single" w:sz="6" w:space="0" w:color="auto"/>
              <w:left w:val="single" w:sz="6" w:space="0" w:color="auto"/>
              <w:bottom w:val="single" w:sz="6" w:space="0" w:color="auto"/>
              <w:right w:val="nil"/>
            </w:tcBorders>
          </w:tcPr>
          <w:p w14:paraId="797E8E16" w14:textId="77777777" w:rsidR="005B7684" w:rsidRPr="00FA3F9B" w:rsidRDefault="005B7684" w:rsidP="00474699">
            <w:pPr>
              <w:autoSpaceDE w:val="0"/>
              <w:autoSpaceDN w:val="0"/>
              <w:adjustRightInd w:val="0"/>
              <w:rPr>
                <w:rFonts w:ascii="Calibri" w:hAnsi="Calibri" w:cs="Calibri"/>
                <w:color w:val="000000"/>
                <w:sz w:val="22"/>
                <w:szCs w:val="22"/>
              </w:rPr>
            </w:pPr>
            <w:r w:rsidRPr="00FA3F9B">
              <w:rPr>
                <w:rFonts w:ascii="Calibri" w:hAnsi="Calibri" w:cs="Calibri"/>
                <w:color w:val="000000"/>
                <w:sz w:val="22"/>
                <w:szCs w:val="22"/>
              </w:rPr>
              <w:t>Secure sustained funding to support a BI office and infrastructure.</w:t>
            </w:r>
          </w:p>
        </w:tc>
      </w:tr>
    </w:tbl>
    <w:p w14:paraId="1F5ED6A4" w14:textId="77777777" w:rsidR="005B7684" w:rsidRDefault="005B7684" w:rsidP="005B7684"/>
    <w:p w14:paraId="6F0FA5D0" w14:textId="77777777" w:rsidR="005B7684" w:rsidRDefault="005B7684" w:rsidP="00E54086">
      <w:pPr>
        <w:jc w:val="center"/>
      </w:pPr>
    </w:p>
    <w:p w14:paraId="6446D639" w14:textId="77777777" w:rsidR="005B7684" w:rsidRDefault="005B7684" w:rsidP="00E54086">
      <w:pPr>
        <w:jc w:val="center"/>
      </w:pPr>
    </w:p>
    <w:p w14:paraId="4DD9838C" w14:textId="5C5EEDA3" w:rsidR="00E54086" w:rsidRDefault="00DC0A3C" w:rsidP="00E54086">
      <w:pPr>
        <w:jc w:val="center"/>
      </w:pPr>
      <w:r>
        <w:t xml:space="preserve">2. </w:t>
      </w:r>
      <w:r w:rsidR="000A1210">
        <w:t>Broader Impacts Rubric Survey</w:t>
      </w:r>
    </w:p>
    <w:p w14:paraId="2C98804E" w14:textId="77777777" w:rsidR="00E54086" w:rsidRDefault="00E54086" w:rsidP="00B96AC1"/>
    <w:p w14:paraId="717F0022" w14:textId="4FD77C71" w:rsidR="00E54086" w:rsidRDefault="00124385" w:rsidP="00B87B12">
      <w:r>
        <w:t>As part of their training, p</w:t>
      </w:r>
      <w:r w:rsidR="00B87B12">
        <w:t xml:space="preserve">articipants will be asked to evaluate four Broader Impacts plans using a 12-item scoring rubric. </w:t>
      </w:r>
    </w:p>
    <w:p w14:paraId="3035035A" w14:textId="5FCEDA2E" w:rsidR="00E54086" w:rsidRDefault="00E54086" w:rsidP="00E54086">
      <w:r>
        <w:t>In addition, participants will be asked to indicate their professional role (i.e., administrator, researcher, Broader Impacts professional, other)</w:t>
      </w:r>
      <w:r w:rsidR="00B96AC1">
        <w:t xml:space="preserve"> and </w:t>
      </w:r>
      <w:r>
        <w:t>the number of years they have been doing BI work</w:t>
      </w:r>
      <w:r w:rsidR="006E625D">
        <w:t>, and to provide general feedback on the rubric.</w:t>
      </w:r>
    </w:p>
    <w:p w14:paraId="7CCE55DB" w14:textId="77777777" w:rsidR="00B96AC1" w:rsidRDefault="00B96AC1" w:rsidP="00E54086"/>
    <w:p w14:paraId="12C09B50" w14:textId="42347924" w:rsidR="00E54086" w:rsidRDefault="00E54086" w:rsidP="00E54086">
      <w:r>
        <w:t>The survey can be found here</w:t>
      </w:r>
      <w:r w:rsidR="006E625D">
        <w:t>:</w:t>
      </w:r>
    </w:p>
    <w:p w14:paraId="0212FD25" w14:textId="77777777" w:rsidR="00E54086" w:rsidRDefault="00E54086" w:rsidP="00E54086"/>
    <w:p w14:paraId="2D8626F2" w14:textId="77777777" w:rsidR="00E54086" w:rsidRPr="004D770B" w:rsidRDefault="00F5764E" w:rsidP="00E54086">
      <w:pPr>
        <w:rPr>
          <w:rFonts w:eastAsia="Times New Roman" w:cs="Times New Roman"/>
        </w:rPr>
      </w:pPr>
      <w:hyperlink r:id="rId4" w:tgtFrame="_blank" w:history="1">
        <w:r w:rsidR="00E54086" w:rsidRPr="00E54086">
          <w:rPr>
            <w:rFonts w:eastAsia="Times New Roman" w:cs="Times New Roman"/>
            <w:color w:val="007AC0"/>
            <w:u w:val="single"/>
            <w:shd w:val="clear" w:color="auto" w:fill="FFFFFF"/>
          </w:rPr>
          <w:t>https://carleton.co1.qua</w:t>
        </w:r>
        <w:bookmarkStart w:id="0" w:name="_GoBack"/>
        <w:bookmarkEnd w:id="0"/>
        <w:r w:rsidR="00E54086" w:rsidRPr="00E54086">
          <w:rPr>
            <w:rFonts w:eastAsia="Times New Roman" w:cs="Times New Roman"/>
            <w:color w:val="007AC0"/>
            <w:u w:val="single"/>
            <w:shd w:val="clear" w:color="auto" w:fill="FFFFFF"/>
          </w:rPr>
          <w:t>l</w:t>
        </w:r>
        <w:r w:rsidR="00E54086" w:rsidRPr="00E54086">
          <w:rPr>
            <w:rFonts w:eastAsia="Times New Roman" w:cs="Times New Roman"/>
            <w:color w:val="007AC0"/>
            <w:u w:val="single"/>
            <w:shd w:val="clear" w:color="auto" w:fill="FFFFFF"/>
          </w:rPr>
          <w:t>trics.com/jfe/f</w:t>
        </w:r>
        <w:r w:rsidR="00E54086" w:rsidRPr="00E54086">
          <w:rPr>
            <w:rFonts w:eastAsia="Times New Roman" w:cs="Times New Roman"/>
            <w:color w:val="007AC0"/>
            <w:u w:val="single"/>
            <w:shd w:val="clear" w:color="auto" w:fill="FFFFFF"/>
          </w:rPr>
          <w:t>o</w:t>
        </w:r>
        <w:r w:rsidR="00E54086" w:rsidRPr="00E54086">
          <w:rPr>
            <w:rFonts w:eastAsia="Times New Roman" w:cs="Times New Roman"/>
            <w:color w:val="007AC0"/>
            <w:u w:val="single"/>
            <w:shd w:val="clear" w:color="auto" w:fill="FFFFFF"/>
          </w:rPr>
          <w:t>rm/SV_8hQgXdaOKDQX9Ay</w:t>
        </w:r>
      </w:hyperlink>
    </w:p>
    <w:p w14:paraId="0E90D5BB" w14:textId="18CDE680" w:rsidR="00E54086" w:rsidRDefault="00E54086" w:rsidP="00E54086"/>
    <w:p w14:paraId="2E10821C" w14:textId="4A5C3C32" w:rsidR="00124385" w:rsidRDefault="00124385" w:rsidP="00124385">
      <w:pPr>
        <w:jc w:val="center"/>
      </w:pPr>
    </w:p>
    <w:p w14:paraId="4F7E23B4" w14:textId="71A19840" w:rsidR="00124385" w:rsidRDefault="00DC0A3C" w:rsidP="00124385">
      <w:pPr>
        <w:jc w:val="center"/>
      </w:pPr>
      <w:r>
        <w:t xml:space="preserve">3. </w:t>
      </w:r>
      <w:r w:rsidR="00124385">
        <w:t>Training Survey</w:t>
      </w:r>
    </w:p>
    <w:p w14:paraId="0DA77EE7" w14:textId="4695BF1C" w:rsidR="00124385" w:rsidRDefault="00124385" w:rsidP="00124385">
      <w:r>
        <w:t xml:space="preserve">At the end of the training, participants will be asked to complete a survey to provide their evaluation of the training and suggestions for improvement. </w:t>
      </w:r>
    </w:p>
    <w:p w14:paraId="79D15F33" w14:textId="703E130C" w:rsidR="00124385" w:rsidRDefault="00124385" w:rsidP="00124385"/>
    <w:p w14:paraId="186DA661" w14:textId="7BED18CA" w:rsidR="00124385" w:rsidRDefault="00124385" w:rsidP="00124385">
      <w:r>
        <w:t>The survey can be found here:</w:t>
      </w:r>
    </w:p>
    <w:p w14:paraId="51DCF74A" w14:textId="2507C01B" w:rsidR="00124385" w:rsidRDefault="00124385" w:rsidP="00124385"/>
    <w:p w14:paraId="356186B4" w14:textId="0749455A" w:rsidR="00124385" w:rsidRDefault="00F5764E" w:rsidP="00124385">
      <w:hyperlink r:id="rId5" w:history="1">
        <w:r w:rsidR="00124385" w:rsidRPr="00124385">
          <w:rPr>
            <w:rStyle w:val="Hyperlink"/>
            <w:rFonts w:ascii="Helvetica" w:hAnsi="Helvetica" w:cs="Helvetica"/>
            <w:sz w:val="21"/>
            <w:szCs w:val="21"/>
            <w:shd w:val="clear" w:color="auto" w:fill="FFFFFF"/>
          </w:rPr>
          <w:t>https://carleton.co1.qualtrics.com/jfe/form/SV_0IgSAaE3t72qUBg</w:t>
        </w:r>
      </w:hyperlink>
    </w:p>
    <w:p w14:paraId="656419CF" w14:textId="1BBDA2C1" w:rsidR="00E54086" w:rsidRDefault="00E54086" w:rsidP="00FA3F9B">
      <w:pPr>
        <w:jc w:val="center"/>
      </w:pPr>
    </w:p>
    <w:p w14:paraId="31DD1045" w14:textId="37195B8B" w:rsidR="002F2E72" w:rsidRPr="002F2E72" w:rsidRDefault="00DC0A3C" w:rsidP="002F2E72">
      <w:pPr>
        <w:jc w:val="center"/>
        <w:rPr>
          <w:rFonts w:cstheme="minorHAnsi"/>
          <w:sz w:val="22"/>
          <w:szCs w:val="22"/>
          <w:shd w:val="clear" w:color="auto" w:fill="FFFFFF"/>
        </w:rPr>
      </w:pPr>
      <w:r>
        <w:rPr>
          <w:rFonts w:cstheme="minorHAnsi"/>
          <w:sz w:val="22"/>
          <w:szCs w:val="22"/>
          <w:shd w:val="clear" w:color="auto" w:fill="FFFFFF"/>
        </w:rPr>
        <w:t xml:space="preserve">4. </w:t>
      </w:r>
      <w:r w:rsidR="002F2E72">
        <w:rPr>
          <w:rFonts w:cstheme="minorHAnsi"/>
          <w:sz w:val="22"/>
          <w:szCs w:val="22"/>
          <w:shd w:val="clear" w:color="auto" w:fill="FFFFFF"/>
        </w:rPr>
        <w:t xml:space="preserve">Consultation Survey </w:t>
      </w:r>
    </w:p>
    <w:p w14:paraId="08C5FD16" w14:textId="376D62AD" w:rsidR="002F2E72" w:rsidRPr="002F2E72" w:rsidRDefault="002F2E72" w:rsidP="002F2E72">
      <w:pPr>
        <w:rPr>
          <w:rFonts w:cstheme="minorHAnsi"/>
          <w:sz w:val="22"/>
          <w:szCs w:val="22"/>
          <w:shd w:val="clear" w:color="auto" w:fill="FFFFFF"/>
        </w:rPr>
      </w:pPr>
      <w:r w:rsidRPr="002F2E72">
        <w:rPr>
          <w:rFonts w:cstheme="minorHAnsi"/>
          <w:sz w:val="22"/>
          <w:szCs w:val="22"/>
          <w:shd w:val="clear" w:color="auto" w:fill="FFFFFF"/>
        </w:rPr>
        <w:t>Prior to implementation, both BI professionals and researchers will be asked to complete brief end-of-consultation surveys that will include questions about the usefulness of the consultation and areas for improvement.</w:t>
      </w:r>
    </w:p>
    <w:p w14:paraId="2E8AFC8D" w14:textId="5EE1FE5A" w:rsidR="002F2E72" w:rsidRPr="002F2E72" w:rsidRDefault="002F2E72" w:rsidP="002F2E72">
      <w:pPr>
        <w:rPr>
          <w:rFonts w:cstheme="minorHAnsi"/>
          <w:sz w:val="22"/>
          <w:szCs w:val="22"/>
          <w:shd w:val="clear" w:color="auto" w:fill="FFFFFF"/>
        </w:rPr>
      </w:pPr>
      <w:r w:rsidRPr="002F2E72">
        <w:rPr>
          <w:rFonts w:cstheme="minorHAnsi"/>
          <w:sz w:val="22"/>
          <w:szCs w:val="22"/>
          <w:shd w:val="clear" w:color="auto" w:fill="FFFFFF"/>
        </w:rPr>
        <w:t xml:space="preserve">The </w:t>
      </w:r>
      <w:r w:rsidR="00011D78">
        <w:rPr>
          <w:rFonts w:cstheme="minorHAnsi"/>
          <w:sz w:val="22"/>
          <w:szCs w:val="22"/>
          <w:shd w:val="clear" w:color="auto" w:fill="FFFFFF"/>
        </w:rPr>
        <w:t>pre-</w:t>
      </w:r>
      <w:r w:rsidRPr="002F2E72">
        <w:rPr>
          <w:rFonts w:cstheme="minorHAnsi"/>
          <w:sz w:val="22"/>
          <w:szCs w:val="22"/>
          <w:shd w:val="clear" w:color="auto" w:fill="FFFFFF"/>
        </w:rPr>
        <w:t>survey can be found here:</w:t>
      </w:r>
    </w:p>
    <w:p w14:paraId="4A1744A1" w14:textId="70E5347A" w:rsidR="002F2E72" w:rsidRDefault="00011D78" w:rsidP="00FA3F9B">
      <w:pPr>
        <w:jc w:val="center"/>
      </w:pPr>
      <w:hyperlink r:id="rId6" w:history="1">
        <w:r w:rsidRPr="00011D78">
          <w:rPr>
            <w:rStyle w:val="Hyperlink"/>
          </w:rPr>
          <w:t>https://carleton.co1.qualtrics.com/jfe/form</w:t>
        </w:r>
        <w:r w:rsidRPr="00011D78">
          <w:rPr>
            <w:rStyle w:val="Hyperlink"/>
          </w:rPr>
          <w:t>/</w:t>
        </w:r>
        <w:r w:rsidRPr="00011D78">
          <w:rPr>
            <w:rStyle w:val="Hyperlink"/>
          </w:rPr>
          <w:t>SV_bP1SmO5N0pbF2Cy</w:t>
        </w:r>
      </w:hyperlink>
    </w:p>
    <w:p w14:paraId="241B2E3F" w14:textId="50E93FB3" w:rsidR="00011D78" w:rsidRDefault="00011D78" w:rsidP="00FA3F9B">
      <w:pPr>
        <w:jc w:val="center"/>
      </w:pPr>
      <w:r>
        <w:lastRenderedPageBreak/>
        <w:t>The post-survey can be found here:</w:t>
      </w:r>
    </w:p>
    <w:p w14:paraId="1F3D8FF2" w14:textId="6C4EA8FB" w:rsidR="00011D78" w:rsidRDefault="00011D78" w:rsidP="00FA3F9B">
      <w:pPr>
        <w:jc w:val="center"/>
      </w:pPr>
      <w:hyperlink r:id="rId7" w:history="1">
        <w:r w:rsidRPr="00011D78">
          <w:rPr>
            <w:rStyle w:val="Hyperlink"/>
          </w:rPr>
          <w:t>https://carleton.co1.qualtrics.com/jfe/form/SV_ac4oQFTNYBDqZjo</w:t>
        </w:r>
      </w:hyperlink>
    </w:p>
    <w:p w14:paraId="463DEE3C" w14:textId="77777777" w:rsidR="00011D78" w:rsidRDefault="00011D78" w:rsidP="00011D78"/>
    <w:p w14:paraId="0C6FA36C" w14:textId="77777777" w:rsidR="002F2E72" w:rsidRDefault="002F2E72" w:rsidP="00FA3F9B">
      <w:pPr>
        <w:jc w:val="center"/>
      </w:pPr>
    </w:p>
    <w:p w14:paraId="551989D9" w14:textId="4C3BE1F5" w:rsidR="00124385" w:rsidRDefault="00DC0A3C" w:rsidP="00FA3F9B">
      <w:pPr>
        <w:jc w:val="center"/>
      </w:pPr>
      <w:r>
        <w:t xml:space="preserve">5. </w:t>
      </w:r>
      <w:r w:rsidR="000737A2">
        <w:t>Retrospective Institutional Research Impacts Survey</w:t>
      </w:r>
    </w:p>
    <w:p w14:paraId="28DB0671" w14:textId="485C2902" w:rsidR="000737A2" w:rsidRDefault="000737A2" w:rsidP="000737A2">
      <w:r>
        <w:t>At key milestones, participants will be asked to complete a survey t</w:t>
      </w:r>
      <w:r w:rsidRPr="000737A2">
        <w:t>o assess institution-level research impacts capacity, including having adequate resource to effectively support researchers as they plan, implement, and evaluate BI plans.</w:t>
      </w:r>
    </w:p>
    <w:p w14:paraId="129E072F" w14:textId="538662F3" w:rsidR="000737A2" w:rsidRDefault="000737A2" w:rsidP="000737A2"/>
    <w:p w14:paraId="37029E84" w14:textId="77777777" w:rsidR="000737A2" w:rsidRDefault="000737A2" w:rsidP="000737A2">
      <w:r>
        <w:t>The survey can be found here:</w:t>
      </w:r>
    </w:p>
    <w:p w14:paraId="658EEC0D" w14:textId="72331D3A" w:rsidR="000737A2" w:rsidRDefault="00F5764E" w:rsidP="000737A2">
      <w:pPr>
        <w:rPr>
          <w:rFonts w:ascii="Helvetica" w:hAnsi="Helvetica" w:cs="Helvetica"/>
          <w:color w:val="32363A"/>
          <w:sz w:val="21"/>
          <w:szCs w:val="21"/>
          <w:shd w:val="clear" w:color="auto" w:fill="FFFFFF"/>
        </w:rPr>
      </w:pPr>
      <w:hyperlink r:id="rId8" w:history="1">
        <w:r w:rsidR="000737A2" w:rsidRPr="000737A2">
          <w:rPr>
            <w:rStyle w:val="Hyperlink"/>
            <w:rFonts w:ascii="Helvetica" w:hAnsi="Helvetica" w:cs="Helvetica"/>
            <w:sz w:val="21"/>
            <w:szCs w:val="21"/>
            <w:shd w:val="clear" w:color="auto" w:fill="FFFFFF"/>
          </w:rPr>
          <w:t>https://carleton.co1.qualtrics.com/jfe/form/SV_2moKMsU4</w:t>
        </w:r>
        <w:r w:rsidR="000737A2" w:rsidRPr="000737A2">
          <w:rPr>
            <w:rStyle w:val="Hyperlink"/>
            <w:rFonts w:ascii="Helvetica" w:hAnsi="Helvetica" w:cs="Helvetica"/>
            <w:sz w:val="21"/>
            <w:szCs w:val="21"/>
            <w:shd w:val="clear" w:color="auto" w:fill="FFFFFF"/>
          </w:rPr>
          <w:t>N</w:t>
        </w:r>
        <w:r w:rsidR="000737A2" w:rsidRPr="000737A2">
          <w:rPr>
            <w:rStyle w:val="Hyperlink"/>
            <w:rFonts w:ascii="Helvetica" w:hAnsi="Helvetica" w:cs="Helvetica"/>
            <w:sz w:val="21"/>
            <w:szCs w:val="21"/>
            <w:shd w:val="clear" w:color="auto" w:fill="FFFFFF"/>
          </w:rPr>
          <w:t>UBm5FQ</w:t>
        </w:r>
      </w:hyperlink>
    </w:p>
    <w:p w14:paraId="2DF530AF" w14:textId="325971BB" w:rsidR="00894D62" w:rsidRDefault="00894D62" w:rsidP="000737A2">
      <w:pPr>
        <w:rPr>
          <w:rFonts w:ascii="Helvetica" w:hAnsi="Helvetica" w:cs="Helvetica"/>
          <w:color w:val="32363A"/>
          <w:sz w:val="21"/>
          <w:szCs w:val="21"/>
          <w:shd w:val="clear" w:color="auto" w:fill="FFFFFF"/>
        </w:rPr>
      </w:pPr>
    </w:p>
    <w:p w14:paraId="2C6CE9B4" w14:textId="694E5EE7" w:rsidR="00894D62" w:rsidRDefault="00894D62" w:rsidP="000737A2">
      <w:pPr>
        <w:rPr>
          <w:rFonts w:ascii="Helvetica" w:hAnsi="Helvetica" w:cs="Helvetica"/>
          <w:color w:val="32363A"/>
          <w:sz w:val="21"/>
          <w:szCs w:val="21"/>
          <w:shd w:val="clear" w:color="auto" w:fill="FFFFFF"/>
        </w:rPr>
      </w:pPr>
    </w:p>
    <w:sectPr w:rsidR="00894D62" w:rsidSect="00702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F9B"/>
    <w:rsid w:val="00011D78"/>
    <w:rsid w:val="000737A2"/>
    <w:rsid w:val="00080FB5"/>
    <w:rsid w:val="000A1210"/>
    <w:rsid w:val="00124385"/>
    <w:rsid w:val="00176034"/>
    <w:rsid w:val="002F2E72"/>
    <w:rsid w:val="004D444E"/>
    <w:rsid w:val="005B7684"/>
    <w:rsid w:val="006E625D"/>
    <w:rsid w:val="00702D7C"/>
    <w:rsid w:val="007D23DE"/>
    <w:rsid w:val="007F5D74"/>
    <w:rsid w:val="007F5D7A"/>
    <w:rsid w:val="008929A4"/>
    <w:rsid w:val="00894D62"/>
    <w:rsid w:val="008F522F"/>
    <w:rsid w:val="00B87B12"/>
    <w:rsid w:val="00B96AC1"/>
    <w:rsid w:val="00D86BD1"/>
    <w:rsid w:val="00DB50C4"/>
    <w:rsid w:val="00DC0A3C"/>
    <w:rsid w:val="00E54086"/>
    <w:rsid w:val="00F5764E"/>
    <w:rsid w:val="00FA3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2D8D6"/>
  <w15:chartTrackingRefBased/>
  <w15:docId w15:val="{6949600F-EFE4-4A40-B2D8-130ECE5F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F9B"/>
    <w:pPr>
      <w:ind w:left="720"/>
      <w:contextualSpacing/>
    </w:pPr>
  </w:style>
  <w:style w:type="character" w:styleId="Hyperlink">
    <w:name w:val="Hyperlink"/>
    <w:basedOn w:val="DefaultParagraphFont"/>
    <w:uiPriority w:val="99"/>
    <w:unhideWhenUsed/>
    <w:rsid w:val="00124385"/>
    <w:rPr>
      <w:color w:val="0563C1" w:themeColor="hyperlink"/>
      <w:u w:val="single"/>
    </w:rPr>
  </w:style>
  <w:style w:type="character" w:styleId="FollowedHyperlink">
    <w:name w:val="FollowedHyperlink"/>
    <w:basedOn w:val="DefaultParagraphFont"/>
    <w:uiPriority w:val="99"/>
    <w:semiHidden/>
    <w:unhideWhenUsed/>
    <w:rsid w:val="008F52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31252">
      <w:bodyDiv w:val="1"/>
      <w:marLeft w:val="0"/>
      <w:marRight w:val="0"/>
      <w:marTop w:val="0"/>
      <w:marBottom w:val="0"/>
      <w:divBdr>
        <w:top w:val="none" w:sz="0" w:space="0" w:color="auto"/>
        <w:left w:val="none" w:sz="0" w:space="0" w:color="auto"/>
        <w:bottom w:val="none" w:sz="0" w:space="0" w:color="auto"/>
        <w:right w:val="none" w:sz="0" w:space="0" w:color="auto"/>
      </w:divBdr>
    </w:div>
    <w:div w:id="105007435">
      <w:bodyDiv w:val="1"/>
      <w:marLeft w:val="0"/>
      <w:marRight w:val="0"/>
      <w:marTop w:val="0"/>
      <w:marBottom w:val="0"/>
      <w:divBdr>
        <w:top w:val="none" w:sz="0" w:space="0" w:color="auto"/>
        <w:left w:val="none" w:sz="0" w:space="0" w:color="auto"/>
        <w:bottom w:val="none" w:sz="0" w:space="0" w:color="auto"/>
        <w:right w:val="none" w:sz="0" w:space="0" w:color="auto"/>
      </w:divBdr>
    </w:div>
    <w:div w:id="33183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leton.co1.qualtrics.com/jfe/form/SV_2moKMsU4NUBm5FQ" TargetMode="External"/><Relationship Id="rId3" Type="http://schemas.openxmlformats.org/officeDocument/2006/relationships/webSettings" Target="webSettings.xml"/><Relationship Id="rId7" Type="http://schemas.openxmlformats.org/officeDocument/2006/relationships/hyperlink" Target="https://carleton.co1.qualtrics.com/jfe/form/SV_ac4oQFTNYBDqZj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rleton.co1.qualtrics.com/jfe/form/SV_bP1SmO5N0pbF2Cy" TargetMode="External"/><Relationship Id="rId5" Type="http://schemas.openxmlformats.org/officeDocument/2006/relationships/hyperlink" Target="https://carleton.co1.qualtrics.com/jfe/form/SV_0IgSAaE3t72qUBg" TargetMode="External"/><Relationship Id="rId10" Type="http://schemas.openxmlformats.org/officeDocument/2006/relationships/theme" Target="theme/theme1.xml"/><Relationship Id="rId4" Type="http://schemas.openxmlformats.org/officeDocument/2006/relationships/hyperlink" Target="https://carleton.co1.qualtrics.com/jfe/form/SV_8hQgXdaOKDQX9A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Altermatt</dc:creator>
  <cp:keywords/>
  <dc:description/>
  <cp:lastModifiedBy>Ellen Iverson</cp:lastModifiedBy>
  <cp:revision>3</cp:revision>
  <dcterms:created xsi:type="dcterms:W3CDTF">2022-12-21T23:34:00Z</dcterms:created>
  <dcterms:modified xsi:type="dcterms:W3CDTF">2022-12-21T23:54:00Z</dcterms:modified>
</cp:coreProperties>
</file>